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DB2" w:rsidRPr="00CF1DB2" w:rsidRDefault="00CF1DB2" w:rsidP="00CF1DB2">
      <w:pPr>
        <w:pStyle w:val="Nessunelenco1"/>
        <w:ind w:left="7788" w:firstLine="708"/>
        <w:rPr>
          <w:sz w:val="18"/>
          <w:szCs w:val="18"/>
        </w:rPr>
      </w:pPr>
      <w:r w:rsidRPr="00CF1DB2">
        <w:rPr>
          <w:sz w:val="18"/>
          <w:szCs w:val="18"/>
        </w:rPr>
        <w:t>Roma 25 Luglio 2018</w:t>
      </w:r>
    </w:p>
    <w:p w:rsidR="00CF1DB2" w:rsidRPr="00CF1DB2" w:rsidRDefault="00CF1DB2">
      <w:pPr>
        <w:pStyle w:val="Nessunelenco1"/>
        <w:rPr>
          <w:sz w:val="24"/>
          <w:szCs w:val="24"/>
        </w:rPr>
      </w:pPr>
      <w:r w:rsidRPr="00CF1DB2">
        <w:rPr>
          <w:sz w:val="24"/>
          <w:szCs w:val="24"/>
        </w:rPr>
        <w:t>Diocesi di Macerata, Recanati, Cingoli, Treia</w:t>
      </w:r>
    </w:p>
    <w:p w:rsidR="00CF1DB2" w:rsidRPr="00CF1DB2" w:rsidRDefault="00CF1DB2">
      <w:pPr>
        <w:pStyle w:val="Nessunelenco1"/>
        <w:rPr>
          <w:sz w:val="24"/>
          <w:szCs w:val="24"/>
        </w:rPr>
      </w:pPr>
      <w:r w:rsidRPr="00CF1DB2">
        <w:rPr>
          <w:sz w:val="24"/>
          <w:szCs w:val="24"/>
        </w:rPr>
        <w:t>Biblioteca Clemente Benedettucci (Recanati)</w:t>
      </w:r>
    </w:p>
    <w:p w:rsidR="00CF1DB2" w:rsidRDefault="00CF1DB2">
      <w:pPr>
        <w:pStyle w:val="Nessunelenco1"/>
        <w:rPr>
          <w:sz w:val="28"/>
          <w:szCs w:val="28"/>
        </w:rPr>
      </w:pPr>
    </w:p>
    <w:p w:rsidR="00D326A7" w:rsidRPr="00572033" w:rsidRDefault="00F62816">
      <w:pPr>
        <w:pStyle w:val="Nessunelenco1"/>
        <w:rPr>
          <w:sz w:val="28"/>
          <w:szCs w:val="28"/>
        </w:rPr>
      </w:pPr>
      <w:r w:rsidRPr="00572033">
        <w:rPr>
          <w:sz w:val="28"/>
          <w:szCs w:val="28"/>
        </w:rPr>
        <w:t>Scheda progetto e restauro</w:t>
      </w:r>
      <w:r w:rsidR="00685BF2">
        <w:rPr>
          <w:sz w:val="28"/>
          <w:szCs w:val="28"/>
        </w:rPr>
        <w:t xml:space="preserve"> (2 </w:t>
      </w:r>
      <w:r w:rsidR="00CF1DB2">
        <w:rPr>
          <w:sz w:val="28"/>
          <w:szCs w:val="28"/>
        </w:rPr>
        <w:t>volumi)</w:t>
      </w:r>
    </w:p>
    <w:p w:rsidR="00D326A7" w:rsidRDefault="00D326A7">
      <w:pPr>
        <w:pStyle w:val="Nessunelenco1"/>
      </w:pPr>
    </w:p>
    <w:p w:rsidR="00DE6939" w:rsidRDefault="00DE6939" w:rsidP="00DE6939">
      <w:pPr>
        <w:pStyle w:val="Nessunelenco1"/>
      </w:pPr>
    </w:p>
    <w:p w:rsidR="00DE6939" w:rsidRPr="001F0519" w:rsidRDefault="00DE6939" w:rsidP="00DE6939">
      <w:pPr>
        <w:pStyle w:val="Nessunelenco1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Pr="001F0519">
        <w:rPr>
          <w:b/>
          <w:sz w:val="24"/>
          <w:szCs w:val="24"/>
        </w:rPr>
        <w:t>)</w:t>
      </w:r>
    </w:p>
    <w:p w:rsidR="00DE6939" w:rsidRDefault="00DE6939" w:rsidP="00DE6939">
      <w:pPr>
        <w:pStyle w:val="Nessunelenco1"/>
      </w:pPr>
      <w:r>
        <w:t>Notizie bibliografiche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5"/>
        <w:gridCol w:w="8678"/>
      </w:tblGrid>
      <w:tr w:rsidR="00DE6939" w:rsidTr="00C575D1">
        <w:tc>
          <w:tcPr>
            <w:tcW w:w="2235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BIBLIOTECA</w:t>
            </w:r>
          </w:p>
        </w:tc>
        <w:tc>
          <w:tcPr>
            <w:tcW w:w="867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Biblioteca Diocesana Clemente Benedettucci, Recanati (MC)</w:t>
            </w:r>
          </w:p>
        </w:tc>
      </w:tr>
      <w:tr w:rsidR="00DE6939" w:rsidTr="00C575D1">
        <w:tc>
          <w:tcPr>
            <w:tcW w:w="2235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TITOLO/SEGNATURA</w:t>
            </w:r>
          </w:p>
        </w:tc>
        <w:tc>
          <w:tcPr>
            <w:tcW w:w="867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5C,II,</w:t>
            </w:r>
            <w:r w:rsidR="00361A20">
              <w:t>14</w:t>
            </w:r>
          </w:p>
        </w:tc>
      </w:tr>
      <w:tr w:rsidR="00DE6939" w:rsidTr="00C575D1">
        <w:tc>
          <w:tcPr>
            <w:tcW w:w="2235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DATA/DATAZIONE</w:t>
            </w:r>
          </w:p>
        </w:tc>
        <w:tc>
          <w:tcPr>
            <w:tcW w:w="8678" w:type="dxa"/>
          </w:tcPr>
          <w:p w:rsidR="00DE6939" w:rsidRDefault="00685BF2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XVIII secolo</w:t>
            </w:r>
          </w:p>
        </w:tc>
      </w:tr>
      <w:tr w:rsidR="00DE6939" w:rsidTr="00C575D1">
        <w:tc>
          <w:tcPr>
            <w:tcW w:w="2235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N. CARTE/PAGINE</w:t>
            </w:r>
          </w:p>
        </w:tc>
        <w:tc>
          <w:tcPr>
            <w:tcW w:w="867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</w:tbl>
    <w:p w:rsidR="00DE6939" w:rsidRDefault="00DE6939" w:rsidP="00DE6939">
      <w:pPr>
        <w:pStyle w:val="Nessunelenco1"/>
      </w:pPr>
    </w:p>
    <w:p w:rsidR="00DE6939" w:rsidRDefault="00DE6939" w:rsidP="00DE6939">
      <w:pPr>
        <w:pStyle w:val="Nessunelenco1"/>
      </w:pPr>
      <w:r>
        <w:t>Descrizione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6"/>
        <w:gridCol w:w="9387"/>
      </w:tblGrid>
      <w:tr w:rsidR="00DE6939" w:rsidTr="00C575D1">
        <w:tc>
          <w:tcPr>
            <w:tcW w:w="1526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TIPOLOGIA</w:t>
            </w:r>
          </w:p>
        </w:tc>
        <w:tc>
          <w:tcPr>
            <w:tcW w:w="938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Manoscritto cartaceo</w:t>
            </w:r>
          </w:p>
        </w:tc>
      </w:tr>
      <w:tr w:rsidR="00DE6939" w:rsidTr="00C575D1">
        <w:tc>
          <w:tcPr>
            <w:tcW w:w="1526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938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Faldone moderno, carte sciolte e cucite a blocchi.</w:t>
            </w:r>
          </w:p>
        </w:tc>
      </w:tr>
    </w:tbl>
    <w:p w:rsidR="00DE6939" w:rsidRDefault="00DE6939" w:rsidP="00DE6939">
      <w:pPr>
        <w:pStyle w:val="Nessunelenco1"/>
      </w:pPr>
    </w:p>
    <w:p w:rsidR="00DE6939" w:rsidRDefault="00DE6939" w:rsidP="00DE6939">
      <w:pPr>
        <w:pStyle w:val="Nessunelenco1"/>
      </w:pPr>
      <w:r>
        <w:t>Stato di conservazione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8820"/>
      </w:tblGrid>
      <w:tr w:rsidR="00DE6939" w:rsidTr="00C575D1">
        <w:tc>
          <w:tcPr>
            <w:tcW w:w="2093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8820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-</w:t>
            </w:r>
          </w:p>
        </w:tc>
      </w:tr>
      <w:tr w:rsidR="00DE6939" w:rsidTr="00C575D1">
        <w:tc>
          <w:tcPr>
            <w:tcW w:w="2093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CORPO DEL LIBRO</w:t>
            </w:r>
          </w:p>
        </w:tc>
        <w:tc>
          <w:tcPr>
            <w:tcW w:w="8820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Pessimo: danno microbiologico, acidità degli inchiostri con casi di passaggio recto-verso.</w:t>
            </w:r>
          </w:p>
        </w:tc>
      </w:tr>
    </w:tbl>
    <w:p w:rsidR="00DE6939" w:rsidRDefault="00DE6939" w:rsidP="00DE6939">
      <w:pPr>
        <w:pStyle w:val="Nessunelenco1"/>
      </w:pPr>
    </w:p>
    <w:p w:rsidR="00DE6939" w:rsidRDefault="00DE6939" w:rsidP="00DE6939">
      <w:pPr>
        <w:pStyle w:val="Nessunelenco1"/>
      </w:pPr>
      <w:r>
        <w:t>Progetto di restauro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37"/>
        <w:gridCol w:w="3638"/>
        <w:gridCol w:w="3638"/>
      </w:tblGrid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Restaurosenza smontaggio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OPERAZIONI/TECNICHE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MATERIALI/PRODOTTI</w:t>
            </w:r>
          </w:p>
        </w:tc>
      </w:tr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OPERAZIONI PRELIMINARI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Spolveratura, misurazione del Ph, test solubilità inchiostri (acqua e alcool)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Pennello a setole morbide, test ph standard</w:t>
            </w:r>
          </w:p>
        </w:tc>
      </w:tr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Nuovo faldone</w:t>
            </w:r>
          </w:p>
        </w:tc>
        <w:tc>
          <w:tcPr>
            <w:tcW w:w="3638" w:type="dxa"/>
          </w:tcPr>
          <w:p w:rsidR="00DE6939" w:rsidRPr="00A84E7C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Cartone conservativo</w:t>
            </w:r>
          </w:p>
        </w:tc>
      </w:tr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CORPO DEL LIBRO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Deacidificazione, disinfezione, velatura, restauro strappi e lacune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rPr>
                <w:b/>
              </w:rPr>
            </w:pPr>
            <w:r>
              <w:rPr>
                <w:b/>
              </w:rPr>
              <w:t>Lavaggio</w:t>
            </w:r>
          </w:p>
          <w:p w:rsidR="00DE6939" w:rsidRDefault="00DE6939" w:rsidP="00C575D1">
            <w:pPr>
              <w:pStyle w:val="Nessunelenco1"/>
            </w:pPr>
            <w:r w:rsidRPr="00A84E7C">
              <w:rPr>
                <w:b/>
              </w:rPr>
              <w:t>Deacidificazione</w:t>
            </w:r>
            <w:r w:rsidRPr="00A84E7C">
              <w:t xml:space="preserve">: propionato di calcio in </w:t>
            </w:r>
            <w:r>
              <w:t>acqua.</w:t>
            </w:r>
          </w:p>
          <w:p w:rsidR="00DE6939" w:rsidRPr="00A84E7C" w:rsidRDefault="00DE6939" w:rsidP="00C575D1">
            <w:pPr>
              <w:pStyle w:val="Nessunelenco1"/>
            </w:pPr>
            <w:r w:rsidRPr="00A84E7C">
              <w:t xml:space="preserve"> </w:t>
            </w:r>
            <w:r w:rsidRPr="00A84E7C">
              <w:rPr>
                <w:b/>
              </w:rPr>
              <w:t>Disinfezione</w:t>
            </w:r>
            <w:r w:rsidRPr="00A84E7C">
              <w:t xml:space="preserve">: Sali d’ammonio quaternario in </w:t>
            </w:r>
            <w:r>
              <w:t>acqua.</w:t>
            </w:r>
          </w:p>
          <w:p w:rsidR="00DE6939" w:rsidRPr="00A84E7C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84E7C">
              <w:rPr>
                <w:b/>
              </w:rPr>
              <w:t>Carte</w:t>
            </w:r>
            <w:r>
              <w:t>:</w:t>
            </w:r>
            <w:r w:rsidRPr="00A84E7C">
              <w:t>carta giapponese e velo giapponese. Adesivo Tylose in soluzione idroalcolica, Klucel g in soluzione alcolica. Percentuali: 3,5% / 5% (max). Data la rosa di tecniche per eseguire il restauro carta, si sceglierà di volta in volta quella ritenuta migliore a seconda del caso.</w:t>
            </w:r>
          </w:p>
        </w:tc>
      </w:tr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CONTENITORE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no</w:t>
            </w:r>
          </w:p>
        </w:tc>
        <w:tc>
          <w:tcPr>
            <w:tcW w:w="3638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  <w:tr w:rsidR="00DE6939" w:rsidTr="00C575D1">
        <w:tc>
          <w:tcPr>
            <w:tcW w:w="3637" w:type="dxa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NOTE</w:t>
            </w:r>
          </w:p>
        </w:tc>
        <w:tc>
          <w:tcPr>
            <w:tcW w:w="7276" w:type="dxa"/>
            <w:gridSpan w:val="2"/>
          </w:tcPr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</w:tbl>
    <w:p w:rsidR="00DE6939" w:rsidRDefault="00DE6939" w:rsidP="00DE6939">
      <w:pPr>
        <w:pStyle w:val="Nessunelenco1"/>
      </w:pPr>
    </w:p>
    <w:p w:rsidR="00DE6939" w:rsidRDefault="00DE6939" w:rsidP="00DE6939">
      <w:pPr>
        <w:pStyle w:val="Nessunelenco1"/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9"/>
      </w:tblGrid>
      <w:tr w:rsidR="00DE6939" w:rsidTr="00C575D1">
        <w:tc>
          <w:tcPr>
            <w:tcW w:w="2728" w:type="dxa"/>
          </w:tcPr>
          <w:p w:rsidR="00DE6939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38" name="Immagin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0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  <w:tc>
          <w:tcPr>
            <w:tcW w:w="2728" w:type="dxa"/>
          </w:tcPr>
          <w:p w:rsidR="00DE6939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39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04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939" w:rsidRDefault="00DE6939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  <w:tc>
          <w:tcPr>
            <w:tcW w:w="2728" w:type="dxa"/>
          </w:tcPr>
          <w:p w:rsidR="00DE6939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40" name="Immagin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04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DE6939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755" cy="1196975"/>
                  <wp:effectExtent l="0" t="0" r="4445" b="3175"/>
                  <wp:docPr id="141" name="Immagin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0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939" w:rsidRDefault="00DE6939" w:rsidP="00DE6939">
      <w:pPr>
        <w:pStyle w:val="Nessunelenco1"/>
      </w:pPr>
    </w:p>
    <w:p w:rsidR="00361A20" w:rsidRPr="001F0519" w:rsidRDefault="00685BF2" w:rsidP="00361A20">
      <w:pPr>
        <w:pStyle w:val="Nessunelenco1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361A20" w:rsidRPr="001F0519">
        <w:rPr>
          <w:b/>
          <w:sz w:val="24"/>
          <w:szCs w:val="24"/>
        </w:rPr>
        <w:t>)</w:t>
      </w:r>
    </w:p>
    <w:p w:rsidR="00361A20" w:rsidRDefault="00361A20" w:rsidP="00361A20">
      <w:pPr>
        <w:pStyle w:val="Nessunelenco1"/>
      </w:pPr>
      <w:r>
        <w:lastRenderedPageBreak/>
        <w:t>Notizie bibliografiche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235"/>
        <w:gridCol w:w="8678"/>
      </w:tblGrid>
      <w:tr w:rsidR="00361A20" w:rsidTr="00C575D1">
        <w:tc>
          <w:tcPr>
            <w:tcW w:w="2235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BIBLIOTECA</w:t>
            </w:r>
          </w:p>
        </w:tc>
        <w:tc>
          <w:tcPr>
            <w:tcW w:w="867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Biblioteca Diocesana Clemente Benedettucci, Recanati (MC)</w:t>
            </w:r>
          </w:p>
        </w:tc>
      </w:tr>
      <w:tr w:rsidR="00361A20" w:rsidTr="00C575D1">
        <w:tc>
          <w:tcPr>
            <w:tcW w:w="2235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TITOLO/SEGNATURA</w:t>
            </w:r>
          </w:p>
        </w:tc>
        <w:tc>
          <w:tcPr>
            <w:tcW w:w="8678" w:type="dxa"/>
          </w:tcPr>
          <w:p w:rsidR="00361A20" w:rsidRDefault="00361A20" w:rsidP="00361A20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5C,II,15</w:t>
            </w:r>
          </w:p>
        </w:tc>
      </w:tr>
      <w:tr w:rsidR="00361A20" w:rsidTr="00C575D1">
        <w:tc>
          <w:tcPr>
            <w:tcW w:w="2235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DATA/DATAZIONE</w:t>
            </w:r>
          </w:p>
        </w:tc>
        <w:tc>
          <w:tcPr>
            <w:tcW w:w="8678" w:type="dxa"/>
          </w:tcPr>
          <w:p w:rsidR="00361A20" w:rsidRDefault="00685BF2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XVIII secolo</w:t>
            </w:r>
          </w:p>
        </w:tc>
      </w:tr>
      <w:tr w:rsidR="00361A20" w:rsidTr="00C575D1">
        <w:tc>
          <w:tcPr>
            <w:tcW w:w="2235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N. CARTE/PAGINE</w:t>
            </w:r>
          </w:p>
        </w:tc>
        <w:tc>
          <w:tcPr>
            <w:tcW w:w="867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</w:tbl>
    <w:p w:rsidR="00361A20" w:rsidRDefault="00361A20" w:rsidP="00361A20">
      <w:pPr>
        <w:pStyle w:val="Nessunelenco1"/>
      </w:pPr>
    </w:p>
    <w:p w:rsidR="00361A20" w:rsidRDefault="00361A20" w:rsidP="00361A20">
      <w:pPr>
        <w:pStyle w:val="Nessunelenco1"/>
      </w:pPr>
      <w:r>
        <w:t>Descrizione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526"/>
        <w:gridCol w:w="9387"/>
      </w:tblGrid>
      <w:tr w:rsidR="00361A20" w:rsidTr="00C575D1">
        <w:tc>
          <w:tcPr>
            <w:tcW w:w="1526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TIPOLOGIA</w:t>
            </w:r>
          </w:p>
        </w:tc>
        <w:tc>
          <w:tcPr>
            <w:tcW w:w="938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Manoscritto cartaceo</w:t>
            </w:r>
          </w:p>
        </w:tc>
      </w:tr>
      <w:tr w:rsidR="00361A20" w:rsidTr="00C575D1">
        <w:tc>
          <w:tcPr>
            <w:tcW w:w="1526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938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Faldone moderno, carte sciolte e cucite a blocchi.</w:t>
            </w:r>
          </w:p>
        </w:tc>
      </w:tr>
    </w:tbl>
    <w:p w:rsidR="00361A20" w:rsidRDefault="00361A20" w:rsidP="00361A20">
      <w:pPr>
        <w:pStyle w:val="Nessunelenco1"/>
      </w:pPr>
    </w:p>
    <w:p w:rsidR="00361A20" w:rsidRDefault="00361A20" w:rsidP="00361A20">
      <w:pPr>
        <w:pStyle w:val="Nessunelenco1"/>
      </w:pPr>
      <w:r>
        <w:t>Stato di conservazione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093"/>
        <w:gridCol w:w="8820"/>
      </w:tblGrid>
      <w:tr w:rsidR="00361A20" w:rsidTr="00C575D1">
        <w:tc>
          <w:tcPr>
            <w:tcW w:w="2093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8820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-</w:t>
            </w:r>
          </w:p>
        </w:tc>
      </w:tr>
      <w:tr w:rsidR="00361A20" w:rsidTr="00C575D1">
        <w:tc>
          <w:tcPr>
            <w:tcW w:w="2093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CORPO DEL LIBRO</w:t>
            </w:r>
          </w:p>
        </w:tc>
        <w:tc>
          <w:tcPr>
            <w:tcW w:w="8820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Pessimo: danno microbiologico, acidità degli inchiostri con casi di passaggio recto-verso.</w:t>
            </w:r>
          </w:p>
        </w:tc>
      </w:tr>
    </w:tbl>
    <w:p w:rsidR="00361A20" w:rsidRDefault="00361A20" w:rsidP="00361A20">
      <w:pPr>
        <w:pStyle w:val="Nessunelenco1"/>
      </w:pPr>
    </w:p>
    <w:p w:rsidR="00361A20" w:rsidRDefault="00361A20" w:rsidP="00361A20">
      <w:pPr>
        <w:pStyle w:val="Nessunelenco1"/>
      </w:pPr>
      <w:r>
        <w:t>Progetto di restauro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637"/>
        <w:gridCol w:w="3638"/>
        <w:gridCol w:w="3638"/>
      </w:tblGrid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Restaurosenza smontaggio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OPERAZIONI/TECNICHE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MATERIALI/PRODOTTI</w:t>
            </w:r>
          </w:p>
        </w:tc>
      </w:tr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OPERAZIONI PRELIMINARI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Spolveratura, misurazione del Ph, test solubilità inchiostri (acqua e alcool)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Pennello a setole morbide, test ph standard</w:t>
            </w:r>
          </w:p>
        </w:tc>
      </w:tr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LEGATURA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Nuovo faldone</w:t>
            </w:r>
          </w:p>
        </w:tc>
        <w:tc>
          <w:tcPr>
            <w:tcW w:w="3638" w:type="dxa"/>
          </w:tcPr>
          <w:p w:rsidR="00361A20" w:rsidRPr="00A84E7C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Cartone conservativo</w:t>
            </w:r>
          </w:p>
        </w:tc>
      </w:tr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CORPO DEL LIBRO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Deacidificazione, disinfezione, velatura, restauro strappi e lacune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rPr>
                <w:b/>
              </w:rPr>
            </w:pPr>
            <w:r>
              <w:rPr>
                <w:b/>
              </w:rPr>
              <w:t>Lavaggio</w:t>
            </w:r>
          </w:p>
          <w:p w:rsidR="00361A20" w:rsidRDefault="00361A20" w:rsidP="00C575D1">
            <w:pPr>
              <w:pStyle w:val="Nessunelenco1"/>
            </w:pPr>
            <w:r w:rsidRPr="00A84E7C">
              <w:rPr>
                <w:b/>
              </w:rPr>
              <w:t>Deacidificazione</w:t>
            </w:r>
            <w:r w:rsidRPr="00A84E7C">
              <w:t xml:space="preserve">: propionato di calcio in </w:t>
            </w:r>
            <w:r>
              <w:t>acqua.</w:t>
            </w:r>
          </w:p>
          <w:p w:rsidR="00361A20" w:rsidRPr="00A84E7C" w:rsidRDefault="00361A20" w:rsidP="00C575D1">
            <w:pPr>
              <w:pStyle w:val="Nessunelenco1"/>
            </w:pPr>
            <w:r w:rsidRPr="00A84E7C">
              <w:t xml:space="preserve"> </w:t>
            </w:r>
            <w:r w:rsidRPr="00A84E7C">
              <w:rPr>
                <w:b/>
              </w:rPr>
              <w:t>Disinfezione</w:t>
            </w:r>
            <w:r w:rsidRPr="00A84E7C">
              <w:t xml:space="preserve">: Sali d’ammonio quaternario in </w:t>
            </w:r>
            <w:r>
              <w:t>acqua.</w:t>
            </w:r>
          </w:p>
          <w:p w:rsidR="00361A20" w:rsidRPr="00A84E7C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 w:rsidRPr="00A84E7C">
              <w:rPr>
                <w:b/>
              </w:rPr>
              <w:t>Carte</w:t>
            </w:r>
            <w:r>
              <w:t>:</w:t>
            </w:r>
            <w:r w:rsidRPr="00A84E7C">
              <w:t>carta giapponese e velo giapponese. Adesivo Tylose in soluzione idroalcolica, Klucel g in soluzione alcolica. Percentuali: 3,5% / 5% (max). Data la rosa di tecniche per eseguire il restauro carta, si sceglierà di volta in volta quella ritenuta migliore a seconda del caso.</w:t>
            </w:r>
          </w:p>
        </w:tc>
      </w:tr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CONTENITORE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no</w:t>
            </w:r>
          </w:p>
        </w:tc>
        <w:tc>
          <w:tcPr>
            <w:tcW w:w="363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  <w:tr w:rsidR="00361A20" w:rsidTr="00C575D1">
        <w:tc>
          <w:tcPr>
            <w:tcW w:w="3637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t>NOTE</w:t>
            </w:r>
          </w:p>
        </w:tc>
        <w:tc>
          <w:tcPr>
            <w:tcW w:w="7276" w:type="dxa"/>
            <w:gridSpan w:val="2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</w:tr>
    </w:tbl>
    <w:p w:rsidR="00361A20" w:rsidRDefault="00361A20" w:rsidP="00361A20">
      <w:pPr>
        <w:pStyle w:val="Nessunelenco1"/>
      </w:pPr>
    </w:p>
    <w:p w:rsidR="00361A20" w:rsidRDefault="00361A20" w:rsidP="00361A20">
      <w:pPr>
        <w:pStyle w:val="Nessunelenco1"/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2728"/>
        <w:gridCol w:w="2728"/>
        <w:gridCol w:w="2728"/>
        <w:gridCol w:w="2729"/>
      </w:tblGrid>
      <w:tr w:rsidR="00361A20" w:rsidTr="00C575D1">
        <w:tc>
          <w:tcPr>
            <w:tcW w:w="272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42" name="Immagin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23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  <w:tc>
          <w:tcPr>
            <w:tcW w:w="272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43" name="Immagin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24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</w:p>
        </w:tc>
        <w:tc>
          <w:tcPr>
            <w:tcW w:w="2728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120" cy="1196340"/>
                  <wp:effectExtent l="0" t="0" r="5080" b="3810"/>
                  <wp:docPr id="144" name="Immagin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22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361A20" w:rsidRDefault="00361A20" w:rsidP="00C575D1">
            <w:pPr>
              <w:pStyle w:val="Nessunelenco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</w:pPr>
            <w:r>
              <w:drawing>
                <wp:inline distT="0" distB="0" distL="0" distR="0">
                  <wp:extent cx="1595755" cy="1196975"/>
                  <wp:effectExtent l="0" t="0" r="4445" b="3175"/>
                  <wp:docPr id="145" name="Immagin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716_18123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A20" w:rsidRDefault="00361A20" w:rsidP="00361A20">
      <w:pPr>
        <w:pStyle w:val="Nessunelenco1"/>
      </w:pP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bookmarkStart w:id="0" w:name="_GoBack"/>
      <w:bookmarkEnd w:id="0"/>
      <w:r w:rsidRPr="007A6FBC">
        <w:rPr>
          <w:sz w:val="24"/>
          <w:szCs w:val="24"/>
        </w:rPr>
        <w:t xml:space="preserve">Ciascun volume sarà accompagnato da una scheda restauro e dalla documentazione fotografica prima-durante-dopo gli interventi di restauro. </w:t>
      </w:r>
    </w:p>
    <w:p w:rsidR="00CF1DB2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r>
        <w:rPr>
          <w:sz w:val="24"/>
          <w:szCs w:val="24"/>
        </w:rPr>
        <w:t>Sarà stipulata una polizza assicurativa per il trasporto da chiodo a chiodo a fronte del valore dichiarato dei volumi. Si dichiara il possesso di assicurazione per i tempi di giacenza in laboratorio.</w:t>
      </w:r>
    </w:p>
    <w:p w:rsidR="00CF1DB2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r w:rsidRPr="007A6FBC">
        <w:rPr>
          <w:sz w:val="24"/>
          <w:szCs w:val="24"/>
        </w:rPr>
        <w:t xml:space="preserve">In attesa di un Vostro gentile riscontro porgo  </w:t>
      </w: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r w:rsidRPr="007A6FBC">
        <w:rPr>
          <w:sz w:val="24"/>
          <w:szCs w:val="24"/>
        </w:rPr>
        <w:t xml:space="preserve">Cordiali Saluti  </w:t>
      </w: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r w:rsidRPr="007A6FBC">
        <w:rPr>
          <w:sz w:val="24"/>
          <w:szCs w:val="24"/>
        </w:rPr>
        <w:t xml:space="preserve">Re.Li.C </w:t>
      </w:r>
    </w:p>
    <w:p w:rsidR="00CF1DB2" w:rsidRPr="007A6FBC" w:rsidRDefault="00CF1DB2" w:rsidP="00CF1DB2">
      <w:pPr>
        <w:pStyle w:val="Nessunelenco1"/>
        <w:pBdr>
          <w:left w:val="none" w:sz="0" w:space="2" w:color="000000"/>
        </w:pBdr>
        <w:rPr>
          <w:sz w:val="24"/>
          <w:szCs w:val="24"/>
        </w:rPr>
      </w:pPr>
      <w:r w:rsidRPr="007A6FBC">
        <w:lastRenderedPageBreak/>
        <w:drawing>
          <wp:anchor distT="0" distB="0" distL="114300" distR="114300" simplePos="0" relativeHeight="251659264" behindDoc="1" locked="0" layoutInCell="1" allowOverlap="1" wp14:anchorId="23AADB36" wp14:editId="6CA85D8A">
            <wp:simplePos x="0" y="0"/>
            <wp:positionH relativeFrom="column">
              <wp:posOffset>918210</wp:posOffset>
            </wp:positionH>
            <wp:positionV relativeFrom="paragraph">
              <wp:posOffset>121285</wp:posOffset>
            </wp:positionV>
            <wp:extent cx="1066165" cy="333375"/>
            <wp:effectExtent l="0" t="0" r="635" b="9525"/>
            <wp:wrapNone/>
            <wp:docPr id="146" name="Immagine 146" descr="fir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firm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FBC">
        <w:rPr>
          <w:sz w:val="24"/>
          <w:szCs w:val="24"/>
        </w:rPr>
        <w:t xml:space="preserve">Giovanni Pagani Restauratore Conservatore </w:t>
      </w:r>
    </w:p>
    <w:p w:rsidR="00CF1DB2" w:rsidRPr="007A6FBC" w:rsidRDefault="00CF1DB2" w:rsidP="00CF1DB2">
      <w:pPr>
        <w:pStyle w:val="Nessunelenco1"/>
        <w:pBdr>
          <w:left w:val="none" w:sz="0" w:space="2" w:color="000000"/>
        </w:pBdr>
      </w:pPr>
    </w:p>
    <w:p w:rsidR="00CF1DB2" w:rsidRPr="007A6FBC" w:rsidRDefault="00CF1DB2" w:rsidP="00CF1DB2">
      <w:pPr>
        <w:pStyle w:val="Nessunelenco1"/>
        <w:rPr>
          <w:sz w:val="24"/>
        </w:rPr>
      </w:pPr>
    </w:p>
    <w:p w:rsidR="0045521A" w:rsidRDefault="0045521A" w:rsidP="0045521A">
      <w:pPr>
        <w:pStyle w:val="Nessunelenco1"/>
      </w:pPr>
    </w:p>
    <w:sectPr w:rsidR="0045521A" w:rsidSect="00742DAB">
      <w:headerReference w:type="default" r:id="rId17"/>
      <w:footerReference w:type="default" r:id="rId18"/>
      <w:endnotePr>
        <w:numFmt w:val="decimal"/>
        <w:numStart w:val="0"/>
      </w:endnotePr>
      <w:pgSz w:w="11906" w:h="16838"/>
      <w:pgMar w:top="1320" w:right="566" w:bottom="1134" w:left="567" w:header="28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203F" w:rsidRDefault="0089203F">
      <w:pPr>
        <w:pStyle w:val="Nessunelenco1"/>
      </w:pPr>
      <w:r>
        <w:separator/>
      </w:r>
    </w:p>
  </w:endnote>
  <w:endnote w:type="continuationSeparator" w:id="0">
    <w:p w:rsidR="0089203F" w:rsidRDefault="0089203F">
      <w:pPr>
        <w:pStyle w:val="Nessunelenco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E56" w:rsidRDefault="004E2E56" w:rsidP="00855AD2">
    <w:pPr>
      <w:pStyle w:val="Pidipagina"/>
      <w:pBdr>
        <w:bottom w:val="single" w:sz="12" w:space="0" w:color="000000"/>
      </w:pBdr>
    </w:pPr>
  </w:p>
  <w:p w:rsidR="004E2E56" w:rsidRPr="00742DAB" w:rsidRDefault="004E2E56" w:rsidP="003F574D">
    <w:pPr>
      <w:pStyle w:val="Pidipagina"/>
      <w:jc w:val="center"/>
      <w:rPr>
        <w:b/>
        <w:bCs/>
        <w:sz w:val="16"/>
        <w:szCs w:val="16"/>
      </w:rPr>
    </w:pPr>
  </w:p>
  <w:p w:rsidR="004E2E56" w:rsidRDefault="004E2E56" w:rsidP="003F574D">
    <w:pPr>
      <w:pStyle w:val="Pidipagina"/>
      <w:jc w:val="center"/>
      <w:rPr>
        <w:i/>
        <w:iCs/>
      </w:rPr>
    </w:pPr>
    <w:r>
      <w:drawing>
        <wp:anchor distT="0" distB="0" distL="114300" distR="114300" simplePos="0" relativeHeight="251659264" behindDoc="1" locked="0" layoutInCell="0" allowOverlap="1" wp14:anchorId="6CE6E2FB" wp14:editId="709E9E22">
          <wp:simplePos x="0" y="0"/>
          <wp:positionH relativeFrom="column">
            <wp:posOffset>-43815</wp:posOffset>
          </wp:positionH>
          <wp:positionV relativeFrom="paragraph">
            <wp:posOffset>30480</wp:posOffset>
          </wp:positionV>
          <wp:extent cx="1228725" cy="685640"/>
          <wp:effectExtent l="0" t="57150" r="0" b="305435"/>
          <wp:wrapNone/>
          <wp:docPr id="1" name="Immagine 1" descr="carta intestata_sopra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 intestata_sopra_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85640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12700" stA="30000" endPos="30000" dist="5000" dir="5400000" sy="-100000" algn="bl" rotWithShape="0"/>
                  </a:effectLst>
                  <a:scene3d>
                    <a:camera prst="perspectiveContrastingLeftFacing">
                      <a:rot lat="300000" lon="19800000" rev="0"/>
                    </a:camera>
                    <a:lightRig rig="threePt" dir="t">
                      <a:rot lat="0" lon="0" rev="2700000"/>
                    </a:lightRig>
                  </a:scene3d>
                  <a:sp3d>
                    <a:bevelT w="63500" h="50800"/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</w:rPr>
      <w:t>R</w:t>
    </w:r>
    <w:r>
      <w:rPr>
        <w:b/>
        <w:bCs/>
        <w:sz w:val="22"/>
        <w:szCs w:val="22"/>
      </w:rPr>
      <w:t>E</w:t>
    </w:r>
    <w:r>
      <w:rPr>
        <w:b/>
        <w:bCs/>
      </w:rPr>
      <w:t>.L</w:t>
    </w:r>
    <w:r>
      <w:rPr>
        <w:b/>
        <w:bCs/>
        <w:sz w:val="22"/>
        <w:szCs w:val="22"/>
      </w:rPr>
      <w:t>I</w:t>
    </w:r>
    <w:r>
      <w:rPr>
        <w:b/>
        <w:bCs/>
      </w:rPr>
      <w:t>.C</w:t>
    </w:r>
    <w:r>
      <w:t xml:space="preserve">. – </w:t>
    </w:r>
    <w:r>
      <w:rPr>
        <w:b/>
        <w:bCs/>
      </w:rPr>
      <w:t>G</w:t>
    </w:r>
    <w:r>
      <w:rPr>
        <w:b/>
        <w:bCs/>
        <w:sz w:val="22"/>
        <w:szCs w:val="22"/>
      </w:rPr>
      <w:t>IOVANNI</w:t>
    </w:r>
    <w:r>
      <w:rPr>
        <w:b/>
        <w:bCs/>
      </w:rPr>
      <w:t xml:space="preserve"> P</w:t>
    </w:r>
    <w:r>
      <w:rPr>
        <w:b/>
        <w:bCs/>
        <w:sz w:val="22"/>
        <w:szCs w:val="22"/>
      </w:rPr>
      <w:t>AGANI</w:t>
    </w:r>
    <w:r w:rsidRPr="003F574D">
      <w:rPr>
        <w:i/>
        <w:iCs/>
      </w:rPr>
      <w:t xml:space="preserve"> </w:t>
    </w:r>
    <w:r>
      <w:rPr>
        <w:i/>
        <w:iCs/>
      </w:rPr>
      <w:t xml:space="preserve"> Restauratore Conservatore</w:t>
    </w:r>
  </w:p>
  <w:p w:rsidR="004E2E56" w:rsidRPr="003F574D" w:rsidRDefault="004E2E56" w:rsidP="003F574D">
    <w:pPr>
      <w:pStyle w:val="Pidipagina"/>
      <w:jc w:val="center"/>
      <w:rPr>
        <w:sz w:val="20"/>
        <w:szCs w:val="20"/>
      </w:rPr>
    </w:pPr>
    <w:r w:rsidRPr="003F574D">
      <w:rPr>
        <w:i/>
        <w:iCs/>
        <w:sz w:val="20"/>
        <w:szCs w:val="20"/>
      </w:rPr>
      <w:t>Via Vincenzo Arangio Ruiz 19</w:t>
    </w:r>
    <w:r w:rsidRPr="003F574D">
      <w:rPr>
        <w:sz w:val="20"/>
        <w:szCs w:val="20"/>
      </w:rPr>
      <w:t xml:space="preserve"> </w:t>
    </w:r>
    <w:r w:rsidRPr="003F574D">
      <w:rPr>
        <w:i/>
        <w:iCs/>
        <w:sz w:val="20"/>
        <w:szCs w:val="20"/>
      </w:rPr>
      <w:t>– 00165 Roma</w:t>
    </w:r>
  </w:p>
  <w:p w:rsidR="004E2E56" w:rsidRPr="003F574D" w:rsidRDefault="004E2E56" w:rsidP="00742DAB">
    <w:pPr>
      <w:pStyle w:val="Pidipagina"/>
      <w:tabs>
        <w:tab w:val="left" w:pos="210"/>
        <w:tab w:val="left" w:pos="795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</w:r>
    <w:r w:rsidRPr="003F574D">
      <w:rPr>
        <w:sz w:val="20"/>
        <w:szCs w:val="20"/>
      </w:rPr>
      <w:t>Cell: +39 339 23 48 139</w:t>
    </w:r>
  </w:p>
  <w:p w:rsidR="004E2E56" w:rsidRPr="003F574D" w:rsidRDefault="004E2E56" w:rsidP="00742DAB">
    <w:pPr>
      <w:pStyle w:val="Pidipagina"/>
      <w:tabs>
        <w:tab w:val="left" w:pos="2250"/>
        <w:tab w:val="center" w:pos="5386"/>
      </w:tabs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3F574D">
      <w:rPr>
        <w:sz w:val="20"/>
        <w:szCs w:val="20"/>
      </w:rPr>
      <w:t xml:space="preserve">e-mail: </w:t>
    </w:r>
    <w:hyperlink r:id="rId2" w:history="1">
      <w:r w:rsidRPr="006D52E0">
        <w:rPr>
          <w:rStyle w:val="Collegamentoipertestuale"/>
          <w:sz w:val="20"/>
          <w:szCs w:val="20"/>
        </w:rPr>
        <w:t>pagani.relic@gmail.com</w:t>
      </w:r>
    </w:hyperlink>
    <w:r>
      <w:rPr>
        <w:sz w:val="20"/>
        <w:szCs w:val="20"/>
      </w:rPr>
      <w:t xml:space="preserve"> </w:t>
    </w:r>
    <w:r w:rsidRPr="003F574D">
      <w:rPr>
        <w:rStyle w:val="Collegamentoipertestuale"/>
        <w:sz w:val="20"/>
        <w:szCs w:val="20"/>
        <w:u w:val="none"/>
      </w:rPr>
      <w:t xml:space="preserve">      </w:t>
    </w:r>
    <w:r w:rsidRPr="003F574D">
      <w:rPr>
        <w:sz w:val="20"/>
        <w:szCs w:val="20"/>
      </w:rPr>
      <w:t xml:space="preserve">sito: </w:t>
    </w:r>
    <w:hyperlink r:id="rId3" w:history="1">
      <w:r w:rsidRPr="003F574D">
        <w:rPr>
          <w:color w:val="0000FF"/>
          <w:sz w:val="20"/>
          <w:szCs w:val="20"/>
          <w:u w:val="single"/>
        </w:rPr>
        <w:t>www.relicrestauro.it</w:t>
      </w:r>
    </w:hyperlink>
  </w:p>
  <w:p w:rsidR="004E2E56" w:rsidRPr="003F574D" w:rsidRDefault="004E2E56" w:rsidP="003F574D">
    <w:pPr>
      <w:pStyle w:val="Pidipagina"/>
      <w:jc w:val="center"/>
      <w:rPr>
        <w:sz w:val="20"/>
        <w:szCs w:val="20"/>
      </w:rPr>
    </w:pPr>
    <w:r w:rsidRPr="003F574D">
      <w:rPr>
        <w:sz w:val="20"/>
        <w:szCs w:val="20"/>
      </w:rPr>
      <w:t xml:space="preserve">P.IVA: </w:t>
    </w:r>
    <w:r w:rsidRPr="003F574D">
      <w:rPr>
        <w:i/>
        <w:iCs/>
        <w:sz w:val="20"/>
        <w:szCs w:val="20"/>
      </w:rPr>
      <w:t>12181751004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203F" w:rsidRDefault="0089203F">
      <w:pPr>
        <w:pStyle w:val="Nessunelenco1"/>
      </w:pPr>
      <w:r>
        <w:separator/>
      </w:r>
    </w:p>
  </w:footnote>
  <w:footnote w:type="continuationSeparator" w:id="0">
    <w:p w:rsidR="0089203F" w:rsidRDefault="0089203F">
      <w:pPr>
        <w:pStyle w:val="Nessunelenco1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E56" w:rsidRDefault="004E2E56" w:rsidP="00742DAB">
    <w:pPr>
      <w:pStyle w:val="Intestazione"/>
      <w:tabs>
        <w:tab w:val="clear" w:pos="9638"/>
        <w:tab w:val="right" w:pos="10773"/>
      </w:tabs>
    </w:pPr>
    <w:r>
      <w:drawing>
        <wp:inline distT="0" distB="0" distL="0" distR="0" wp14:anchorId="7B1DF12C" wp14:editId="46BA1C92">
          <wp:extent cx="1228725" cy="683640"/>
          <wp:effectExtent l="0" t="57150" r="0" b="28829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34" cy="689988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12700" stA="30000" endPos="30000" dist="5000" dir="5400000" sy="-100000" algn="bl" rotWithShape="0"/>
                  </a:effectLst>
                  <a:scene3d>
                    <a:camera prst="perspectiveContrastingLeftFacing">
                      <a:rot lat="300000" lon="19800000" rev="0"/>
                    </a:camera>
                    <a:lightRig rig="threePt" dir="t">
                      <a:rot lat="0" lon="0" rev="2700000"/>
                    </a:lightRig>
                  </a:scene3d>
                  <a:sp3d>
                    <a:bevelT w="63500" h="50800"/>
                  </a:sp3d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846A6"/>
    <w:multiLevelType w:val="hybridMultilevel"/>
    <w:tmpl w:val="56C418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B135F"/>
    <w:multiLevelType w:val="hybridMultilevel"/>
    <w:tmpl w:val="AAE81FF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DAD38E1"/>
    <w:multiLevelType w:val="hybridMultilevel"/>
    <w:tmpl w:val="901E5A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097F4A"/>
    <w:multiLevelType w:val="hybridMultilevel"/>
    <w:tmpl w:val="82C0622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9C5736"/>
    <w:multiLevelType w:val="hybridMultilevel"/>
    <w:tmpl w:val="56C418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ED030B"/>
    <w:multiLevelType w:val="hybridMultilevel"/>
    <w:tmpl w:val="DDBE43F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D44C24"/>
    <w:multiLevelType w:val="hybridMultilevel"/>
    <w:tmpl w:val="39B08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BA3962"/>
    <w:multiLevelType w:val="hybridMultilevel"/>
    <w:tmpl w:val="E7A412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numStart w:val="0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CE1"/>
    <w:rsid w:val="0005535E"/>
    <w:rsid w:val="0006618F"/>
    <w:rsid w:val="0007042E"/>
    <w:rsid w:val="00090947"/>
    <w:rsid w:val="0009364E"/>
    <w:rsid w:val="000B639A"/>
    <w:rsid w:val="000E1789"/>
    <w:rsid w:val="00122195"/>
    <w:rsid w:val="00146CD0"/>
    <w:rsid w:val="0015180B"/>
    <w:rsid w:val="00156AE6"/>
    <w:rsid w:val="0015740E"/>
    <w:rsid w:val="001670B3"/>
    <w:rsid w:val="0017359B"/>
    <w:rsid w:val="00181DC9"/>
    <w:rsid w:val="001C4E52"/>
    <w:rsid w:val="001E7956"/>
    <w:rsid w:val="001F0519"/>
    <w:rsid w:val="00231FA0"/>
    <w:rsid w:val="00237E31"/>
    <w:rsid w:val="00243AF2"/>
    <w:rsid w:val="002630A6"/>
    <w:rsid w:val="00293447"/>
    <w:rsid w:val="002B0B78"/>
    <w:rsid w:val="002D2B2E"/>
    <w:rsid w:val="0030034B"/>
    <w:rsid w:val="003323FC"/>
    <w:rsid w:val="00335CD6"/>
    <w:rsid w:val="00361A20"/>
    <w:rsid w:val="00365EF8"/>
    <w:rsid w:val="003A226B"/>
    <w:rsid w:val="003E5CD3"/>
    <w:rsid w:val="003F574D"/>
    <w:rsid w:val="00450256"/>
    <w:rsid w:val="00452E27"/>
    <w:rsid w:val="0045521A"/>
    <w:rsid w:val="00473D1A"/>
    <w:rsid w:val="00487FBF"/>
    <w:rsid w:val="004A3B8C"/>
    <w:rsid w:val="004B1EDE"/>
    <w:rsid w:val="004D63DC"/>
    <w:rsid w:val="004E2E56"/>
    <w:rsid w:val="005272F0"/>
    <w:rsid w:val="0053448F"/>
    <w:rsid w:val="00572033"/>
    <w:rsid w:val="005751EB"/>
    <w:rsid w:val="005B1B08"/>
    <w:rsid w:val="005B7287"/>
    <w:rsid w:val="005D4071"/>
    <w:rsid w:val="00646596"/>
    <w:rsid w:val="0065616F"/>
    <w:rsid w:val="00666C39"/>
    <w:rsid w:val="00685BF2"/>
    <w:rsid w:val="006A3DD4"/>
    <w:rsid w:val="006C22A4"/>
    <w:rsid w:val="006D0C8C"/>
    <w:rsid w:val="00712E0F"/>
    <w:rsid w:val="0071624E"/>
    <w:rsid w:val="00722313"/>
    <w:rsid w:val="00722D4E"/>
    <w:rsid w:val="00742DAB"/>
    <w:rsid w:val="0074438C"/>
    <w:rsid w:val="00750FEF"/>
    <w:rsid w:val="007562B8"/>
    <w:rsid w:val="00760AB8"/>
    <w:rsid w:val="00767BF5"/>
    <w:rsid w:val="007D1257"/>
    <w:rsid w:val="008337FF"/>
    <w:rsid w:val="00842A21"/>
    <w:rsid w:val="00855AD2"/>
    <w:rsid w:val="008679E7"/>
    <w:rsid w:val="0089203F"/>
    <w:rsid w:val="00897FCE"/>
    <w:rsid w:val="008E7CB0"/>
    <w:rsid w:val="00910871"/>
    <w:rsid w:val="00917C3C"/>
    <w:rsid w:val="00926CE1"/>
    <w:rsid w:val="009273BD"/>
    <w:rsid w:val="00942116"/>
    <w:rsid w:val="009A34CB"/>
    <w:rsid w:val="009A7EC1"/>
    <w:rsid w:val="009F0E9E"/>
    <w:rsid w:val="00A33787"/>
    <w:rsid w:val="00A46B42"/>
    <w:rsid w:val="00A541A3"/>
    <w:rsid w:val="00A54584"/>
    <w:rsid w:val="00A73E4B"/>
    <w:rsid w:val="00A84E7C"/>
    <w:rsid w:val="00AC0D10"/>
    <w:rsid w:val="00AF3FF3"/>
    <w:rsid w:val="00B5774C"/>
    <w:rsid w:val="00B63693"/>
    <w:rsid w:val="00B75654"/>
    <w:rsid w:val="00B75F52"/>
    <w:rsid w:val="00BA0D6F"/>
    <w:rsid w:val="00BB0B79"/>
    <w:rsid w:val="00BD7F9C"/>
    <w:rsid w:val="00C05F8D"/>
    <w:rsid w:val="00C258BC"/>
    <w:rsid w:val="00C4583B"/>
    <w:rsid w:val="00C93EF2"/>
    <w:rsid w:val="00C96BDF"/>
    <w:rsid w:val="00CE0429"/>
    <w:rsid w:val="00CF0722"/>
    <w:rsid w:val="00CF1DB2"/>
    <w:rsid w:val="00D326A7"/>
    <w:rsid w:val="00D334F2"/>
    <w:rsid w:val="00D6773C"/>
    <w:rsid w:val="00D724B9"/>
    <w:rsid w:val="00D77196"/>
    <w:rsid w:val="00DB61C5"/>
    <w:rsid w:val="00DE6939"/>
    <w:rsid w:val="00DF60A1"/>
    <w:rsid w:val="00E30745"/>
    <w:rsid w:val="00E43581"/>
    <w:rsid w:val="00E47AAB"/>
    <w:rsid w:val="00E82B6A"/>
    <w:rsid w:val="00E926CD"/>
    <w:rsid w:val="00EA4051"/>
    <w:rsid w:val="00EB5BCB"/>
    <w:rsid w:val="00ED6D9D"/>
    <w:rsid w:val="00EE76A6"/>
    <w:rsid w:val="00F12012"/>
    <w:rsid w:val="00F13BFD"/>
    <w:rsid w:val="00F15EDC"/>
    <w:rsid w:val="00F32ED3"/>
    <w:rsid w:val="00F62816"/>
    <w:rsid w:val="00F806EE"/>
    <w:rsid w:val="00F9042B"/>
    <w:rsid w:val="00F9746F"/>
    <w:rsid w:val="00FA051C"/>
    <w:rsid w:val="00FA32E4"/>
    <w:rsid w:val="00FC4386"/>
    <w:rsid w:val="00FD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3B13D4F"/>
  <w15:docId w15:val="{2652D5AB-08A2-451E-A054-98EBE9F1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5180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noProof/>
      <w:sz w:val="24"/>
      <w:szCs w:val="24"/>
    </w:rPr>
  </w:style>
  <w:style w:type="paragraph" w:styleId="Titolo3">
    <w:name w:val="heading 3"/>
    <w:basedOn w:val="Normale"/>
    <w:next w:val="Normale"/>
    <w:link w:val="Titolo3Carattere"/>
    <w:qFormat/>
    <w:rsid w:val="0009364E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708"/>
      <w:jc w:val="both"/>
      <w:outlineLvl w:val="2"/>
    </w:pPr>
    <w:rPr>
      <w:rFonts w:eastAsia="Calibri"/>
      <w:b/>
      <w:bCs/>
      <w:i/>
      <w:noProof w:val="0"/>
      <w:szCs w:val="28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arpredefinitoparagrafo1">
    <w:name w:val="Car. predefinito paragrafo1"/>
    <w:semiHidden/>
    <w:rsid w:val="0015180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noProof/>
    </w:rPr>
  </w:style>
  <w:style w:type="paragraph" w:customStyle="1" w:styleId="Nessunelenco1">
    <w:name w:val="Nessun elenco1"/>
    <w:semiHidden/>
    <w:rsid w:val="0015180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noProof/>
    </w:rPr>
  </w:style>
  <w:style w:type="paragraph" w:styleId="Testonotaapidipagina">
    <w:name w:val="footnote text"/>
    <w:basedOn w:val="Normale"/>
    <w:semiHidden/>
    <w:rsid w:val="0015180B"/>
  </w:style>
  <w:style w:type="paragraph" w:customStyle="1" w:styleId="Rimandonotaapidipagina1">
    <w:name w:val="Rimando nota a piè di pagina1"/>
    <w:basedOn w:val="Carpredefinitoparagrafo1"/>
    <w:semiHidden/>
    <w:rsid w:val="0015180B"/>
    <w:rPr>
      <w:vertAlign w:val="superscript"/>
    </w:rPr>
  </w:style>
  <w:style w:type="paragraph" w:styleId="Testonotadichiusura">
    <w:name w:val="endnote text"/>
    <w:basedOn w:val="Normale"/>
    <w:semiHidden/>
    <w:rsid w:val="0015180B"/>
  </w:style>
  <w:style w:type="paragraph" w:customStyle="1" w:styleId="Rimandonotadichiusura1">
    <w:name w:val="Rimando nota di chiusura1"/>
    <w:basedOn w:val="Carpredefinitoparagrafo1"/>
    <w:semiHidden/>
    <w:rsid w:val="0015180B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rsid w:val="0015180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15180B"/>
    <w:pPr>
      <w:tabs>
        <w:tab w:val="center" w:pos="4819"/>
        <w:tab w:val="right" w:pos="9638"/>
      </w:tabs>
    </w:pPr>
  </w:style>
  <w:style w:type="paragraph" w:customStyle="1" w:styleId="Collegamentoipertestuale1">
    <w:name w:val="Collegamento ipertestuale1"/>
    <w:basedOn w:val="Carpredefinitoparagrafo1"/>
    <w:semiHidden/>
    <w:rsid w:val="0015180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042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042E"/>
    <w:rPr>
      <w:rFonts w:ascii="Tahoma" w:hAnsi="Tahoma" w:cs="Tahoma"/>
      <w:noProof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rsid w:val="0009364E"/>
    <w:rPr>
      <w:rFonts w:eastAsia="Calibri"/>
      <w:b/>
      <w:bCs/>
      <w:i/>
      <w:sz w:val="24"/>
      <w:szCs w:val="28"/>
      <w:lang w:eastAsia="en-US"/>
    </w:rPr>
  </w:style>
  <w:style w:type="paragraph" w:styleId="Paragrafoelenco">
    <w:name w:val="List Paragraph"/>
    <w:basedOn w:val="Normale"/>
    <w:qFormat/>
    <w:rsid w:val="0065616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200" w:line="276" w:lineRule="auto"/>
      <w:ind w:left="720"/>
      <w:contextualSpacing/>
    </w:pPr>
    <w:rPr>
      <w:rFonts w:ascii="Calibri" w:eastAsia="Calibri" w:hAnsi="Calibri"/>
      <w:noProof w:val="0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semiHidden/>
    <w:rsid w:val="00F9042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b/>
      <w:noProof w:val="0"/>
      <w:u w:val="single"/>
    </w:rPr>
  </w:style>
  <w:style w:type="character" w:customStyle="1" w:styleId="CorpotestoCarattere">
    <w:name w:val="Corpo testo Carattere"/>
    <w:basedOn w:val="Carpredefinitoparagrafo"/>
    <w:link w:val="Corpotesto"/>
    <w:semiHidden/>
    <w:rsid w:val="00F9042B"/>
    <w:rPr>
      <w:b/>
      <w:sz w:val="24"/>
      <w:szCs w:val="24"/>
      <w:u w:val="single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F0722"/>
    <w:rPr>
      <w:vertAlign w:val="superscrip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D4BF8"/>
    <w:rPr>
      <w:noProof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855AD2"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F62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elicrestauro.it" TargetMode="External"/><Relationship Id="rId2" Type="http://schemas.openxmlformats.org/officeDocument/2006/relationships/hyperlink" Target="mailto:pagani.relic@gmail.com" TargetMode="External"/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EA427B-DE50-4F65-B870-89766182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3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Links>
    <vt:vector size="12" baseType="variant">
      <vt:variant>
        <vt:i4>1769492</vt:i4>
      </vt:variant>
      <vt:variant>
        <vt:i4>3</vt:i4>
      </vt:variant>
      <vt:variant>
        <vt:i4>0</vt:i4>
      </vt:variant>
      <vt:variant>
        <vt:i4>5</vt:i4>
      </vt:variant>
      <vt:variant>
        <vt:lpwstr>http://www.relicrestauro.it/</vt:lpwstr>
      </vt:variant>
      <vt:variant>
        <vt:lpwstr/>
      </vt:variant>
      <vt:variant>
        <vt:i4>3997787</vt:i4>
      </vt:variant>
      <vt:variant>
        <vt:i4>0</vt:i4>
      </vt:variant>
      <vt:variant>
        <vt:i4>0</vt:i4>
      </vt:variant>
      <vt:variant>
        <vt:i4>5</vt:i4>
      </vt:variant>
      <vt:variant>
        <vt:lpwstr>mailto:giovanni.pagani@relicrestauro.it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Denise</cp:lastModifiedBy>
  <cp:revision>9</cp:revision>
  <cp:lastPrinted>2014-06-26T22:09:00Z</cp:lastPrinted>
  <dcterms:created xsi:type="dcterms:W3CDTF">2018-07-20T16:48:00Z</dcterms:created>
  <dcterms:modified xsi:type="dcterms:W3CDTF">2021-06-07T01:51:00Z</dcterms:modified>
</cp:coreProperties>
</file>